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F6C2" w14:textId="17B1124B" w:rsidR="00E055DB" w:rsidRDefault="00B567FE" w:rsidP="00B567FE">
      <w:pPr>
        <w:spacing w:after="0"/>
        <w:jc w:val="center"/>
        <w:rPr>
          <w:rFonts w:ascii="Cambria" w:hAnsi="Cambria"/>
          <w:b/>
          <w:bCs/>
          <w:sz w:val="24"/>
          <w:szCs w:val="24"/>
          <w:lang w:val="en-US"/>
        </w:rPr>
      </w:pPr>
      <w:r>
        <w:rPr>
          <w:rFonts w:ascii="Cambria" w:hAnsi="Cambria"/>
          <w:b/>
          <w:bCs/>
          <w:sz w:val="24"/>
          <w:szCs w:val="24"/>
          <w:lang w:val="en-US"/>
        </w:rPr>
        <w:t>Terms of Reference</w:t>
      </w:r>
    </w:p>
    <w:p w14:paraId="64A121EA" w14:textId="7F178D3A" w:rsidR="00B567FE" w:rsidRDefault="00B567FE" w:rsidP="00B567FE">
      <w:pPr>
        <w:spacing w:after="0"/>
        <w:jc w:val="center"/>
        <w:rPr>
          <w:rFonts w:ascii="Cambria" w:hAnsi="Cambria"/>
          <w:b/>
          <w:bCs/>
          <w:sz w:val="24"/>
          <w:szCs w:val="24"/>
          <w:lang w:val="en-US"/>
        </w:rPr>
      </w:pPr>
      <w:r>
        <w:rPr>
          <w:rFonts w:ascii="Cambria" w:hAnsi="Cambria"/>
          <w:b/>
          <w:bCs/>
          <w:sz w:val="24"/>
          <w:szCs w:val="24"/>
          <w:lang w:val="en-US"/>
        </w:rPr>
        <w:t>Head</w:t>
      </w:r>
    </w:p>
    <w:p w14:paraId="3FE577CD" w14:textId="4591DCEF" w:rsidR="00B567FE" w:rsidRPr="007E2FF5" w:rsidRDefault="00B567FE" w:rsidP="00B567FE">
      <w:pPr>
        <w:spacing w:after="0"/>
        <w:jc w:val="center"/>
        <w:rPr>
          <w:rFonts w:ascii="Cambria" w:hAnsi="Cambria"/>
          <w:b/>
          <w:bCs/>
          <w:sz w:val="24"/>
          <w:szCs w:val="24"/>
          <w:lang w:val="en-US"/>
        </w:rPr>
      </w:pPr>
      <w:r w:rsidRPr="007E2FF5">
        <w:rPr>
          <w:rFonts w:ascii="Cambria" w:hAnsi="Cambria"/>
          <w:b/>
          <w:bCs/>
          <w:sz w:val="24"/>
          <w:szCs w:val="24"/>
          <w:lang w:val="en-US"/>
        </w:rPr>
        <w:t>Department of Environment and Climate Change</w:t>
      </w:r>
    </w:p>
    <w:p w14:paraId="3BF58D1D" w14:textId="563354BF" w:rsidR="00E055DB" w:rsidRPr="00F97F30" w:rsidRDefault="00E055DB" w:rsidP="004653D2">
      <w:pPr>
        <w:jc w:val="both"/>
        <w:rPr>
          <w:rFonts w:ascii="Cambria" w:hAnsi="Cambria"/>
          <w:b/>
          <w:bCs/>
          <w:lang w:val="en-US"/>
        </w:rPr>
      </w:pPr>
    </w:p>
    <w:p w14:paraId="7AC4F24A" w14:textId="49A77F8C" w:rsidR="00095D37" w:rsidRPr="00F97F30" w:rsidRDefault="00E055DB" w:rsidP="004653D2">
      <w:pPr>
        <w:jc w:val="both"/>
        <w:rPr>
          <w:rFonts w:ascii="Cambria" w:hAnsi="Cambria"/>
          <w:b/>
          <w:bCs/>
          <w:lang w:val="en-US"/>
        </w:rPr>
      </w:pPr>
      <w:r w:rsidRPr="00F97F30">
        <w:rPr>
          <w:rFonts w:ascii="Cambria" w:hAnsi="Cambria"/>
          <w:b/>
          <w:bCs/>
          <w:lang w:val="en-US"/>
        </w:rPr>
        <w:t xml:space="preserve">Background </w:t>
      </w:r>
    </w:p>
    <w:p w14:paraId="708FFD1C" w14:textId="10EADB7C" w:rsidR="00095D37" w:rsidRDefault="00095D37" w:rsidP="00C14AD2">
      <w:pPr>
        <w:pStyle w:val="Default"/>
        <w:spacing w:line="276" w:lineRule="auto"/>
        <w:jc w:val="both"/>
        <w:rPr>
          <w:sz w:val="22"/>
          <w:szCs w:val="22"/>
        </w:rPr>
      </w:pPr>
      <w:r w:rsidRPr="00F97F30">
        <w:rPr>
          <w:sz w:val="22"/>
          <w:szCs w:val="22"/>
        </w:rPr>
        <w:t>Guyana is a tropical country with a narrow, low-lying coastal zone that hosts over 90% of the population</w:t>
      </w:r>
      <w:r w:rsidR="00773BBC">
        <w:rPr>
          <w:sz w:val="22"/>
          <w:szCs w:val="22"/>
        </w:rPr>
        <w:t xml:space="preserve"> as well as the main livelihood</w:t>
      </w:r>
      <w:r w:rsidRPr="00F97F30">
        <w:rPr>
          <w:sz w:val="22"/>
          <w:szCs w:val="22"/>
        </w:rPr>
        <w:t>, economic activities and infrastructure of the country. Guyana is well endowed with natural resources. Its forest covers approximately 85% of the country, estimated at 18.39 million hectares. The country is highly vulnerable to the effects</w:t>
      </w:r>
      <w:r w:rsidR="00773BBC">
        <w:rPr>
          <w:sz w:val="22"/>
          <w:szCs w:val="22"/>
        </w:rPr>
        <w:t xml:space="preserve"> of climate change whose impact</w:t>
      </w:r>
      <w:r w:rsidRPr="00F97F30">
        <w:rPr>
          <w:sz w:val="22"/>
          <w:szCs w:val="22"/>
        </w:rPr>
        <w:t xml:space="preserve"> will have serious consequences for the country’s economy. </w:t>
      </w:r>
    </w:p>
    <w:p w14:paraId="11C79889" w14:textId="77777777" w:rsidR="00C14AD2" w:rsidRPr="00F97F30" w:rsidRDefault="00C14AD2" w:rsidP="00C14AD2">
      <w:pPr>
        <w:pStyle w:val="Default"/>
        <w:spacing w:line="276" w:lineRule="auto"/>
        <w:jc w:val="both"/>
        <w:rPr>
          <w:sz w:val="22"/>
          <w:szCs w:val="22"/>
        </w:rPr>
      </w:pPr>
    </w:p>
    <w:p w14:paraId="44A43A70" w14:textId="0F513C26" w:rsidR="00ED6E58" w:rsidRPr="00ED6E58" w:rsidRDefault="00095D37" w:rsidP="00C14AD2">
      <w:pPr>
        <w:pStyle w:val="Default"/>
        <w:spacing w:after="240" w:line="276" w:lineRule="auto"/>
        <w:jc w:val="both"/>
        <w:rPr>
          <w:sz w:val="22"/>
          <w:szCs w:val="22"/>
          <w:lang w:val="en-US"/>
        </w:rPr>
      </w:pPr>
      <w:r w:rsidRPr="00F97F30">
        <w:rPr>
          <w:sz w:val="22"/>
          <w:szCs w:val="22"/>
        </w:rPr>
        <w:t>Guyana has undertaken significant efforts to combat climate change and enable its sustainable development programme. In 2009, Guyana launched the Low Carbon Development Strategy (LCDS), an overarching framework for pursuing sustainable, climate</w:t>
      </w:r>
      <w:r w:rsidR="00C8033C">
        <w:rPr>
          <w:sz w:val="22"/>
          <w:szCs w:val="22"/>
        </w:rPr>
        <w:t>-</w:t>
      </w:r>
      <w:r w:rsidRPr="00F97F30">
        <w:rPr>
          <w:sz w:val="22"/>
          <w:szCs w:val="22"/>
        </w:rPr>
        <w:t xml:space="preserve">resilient national development, with a resultant outcome of an economy that’s transformed along a low carbon pathway. </w:t>
      </w:r>
      <w:r w:rsidR="00ED6E58">
        <w:rPr>
          <w:sz w:val="22"/>
          <w:szCs w:val="22"/>
          <w:lang w:val="en-US"/>
        </w:rPr>
        <w:t xml:space="preserve">The Low Carbon Development Strategy will be revised to capture the new climate </w:t>
      </w:r>
      <w:r w:rsidR="007166C4">
        <w:rPr>
          <w:sz w:val="22"/>
          <w:szCs w:val="22"/>
          <w:lang w:val="en-US"/>
        </w:rPr>
        <w:t>regime</w:t>
      </w:r>
      <w:r w:rsidR="00ED6E58">
        <w:rPr>
          <w:sz w:val="22"/>
          <w:szCs w:val="22"/>
          <w:lang w:val="en-US"/>
        </w:rPr>
        <w:t xml:space="preserve"> and the sustainable Development goals advancing priorities in key areas such as Biodiversity, Energy, Forests and Integrated Water Resources Management. </w:t>
      </w:r>
    </w:p>
    <w:p w14:paraId="7371E3D8" w14:textId="123880E2" w:rsidR="00C14AD2" w:rsidRDefault="00095D37" w:rsidP="009441CE">
      <w:pPr>
        <w:pStyle w:val="Default"/>
        <w:spacing w:after="240" w:line="276" w:lineRule="auto"/>
        <w:jc w:val="both"/>
        <w:rPr>
          <w:sz w:val="22"/>
          <w:szCs w:val="22"/>
          <w:lang w:val="en-US"/>
        </w:rPr>
      </w:pPr>
      <w:r w:rsidRPr="00F97F30">
        <w:rPr>
          <w:sz w:val="22"/>
          <w:szCs w:val="22"/>
        </w:rPr>
        <w:t xml:space="preserve">Strong and effective institutions are needed at the national level to coordinate and execute key components of the LCDS and other key climate change initiatives. </w:t>
      </w:r>
      <w:r w:rsidR="00C14AD2">
        <w:rPr>
          <w:sz w:val="22"/>
          <w:szCs w:val="22"/>
          <w:lang w:val="en-US"/>
        </w:rPr>
        <w:t xml:space="preserve"> The Department of Environment and Climate Change</w:t>
      </w:r>
      <w:r w:rsidR="00C8033C">
        <w:rPr>
          <w:sz w:val="22"/>
          <w:szCs w:val="22"/>
          <w:lang w:val="en-US"/>
        </w:rPr>
        <w:t>, therefore,</w:t>
      </w:r>
      <w:r w:rsidR="00C14AD2">
        <w:rPr>
          <w:sz w:val="22"/>
          <w:szCs w:val="22"/>
          <w:lang w:val="en-US"/>
        </w:rPr>
        <w:t xml:space="preserve"> supports the coordination of national policies, programmes and plans in relation to climate change and the environment. </w:t>
      </w:r>
    </w:p>
    <w:p w14:paraId="4CA93874" w14:textId="3CBA0488" w:rsidR="00C14AD2" w:rsidRPr="00C14AD2" w:rsidRDefault="00C14AD2" w:rsidP="00C14AD2">
      <w:pPr>
        <w:pStyle w:val="Default"/>
        <w:spacing w:line="276" w:lineRule="auto"/>
        <w:jc w:val="both"/>
        <w:rPr>
          <w:sz w:val="22"/>
          <w:szCs w:val="22"/>
          <w:lang w:val="en-US"/>
        </w:rPr>
      </w:pPr>
      <w:r>
        <w:rPr>
          <w:sz w:val="22"/>
          <w:szCs w:val="22"/>
          <w:lang w:val="en-US"/>
        </w:rPr>
        <w:t xml:space="preserve">The Government of Guyana is desirous of recruiting a Head of the Department of Environment and Climate Change. </w:t>
      </w:r>
    </w:p>
    <w:p w14:paraId="562F5557" w14:textId="77777777" w:rsidR="00F05CBC" w:rsidRPr="00F97F30" w:rsidRDefault="00F05CBC" w:rsidP="004653D2">
      <w:pPr>
        <w:pStyle w:val="Default"/>
        <w:jc w:val="both"/>
        <w:rPr>
          <w:b/>
          <w:bCs/>
          <w:sz w:val="22"/>
          <w:szCs w:val="22"/>
          <w:lang w:val="en-US"/>
        </w:rPr>
      </w:pPr>
    </w:p>
    <w:p w14:paraId="3F66AA6D" w14:textId="78AEE921" w:rsidR="00095D37" w:rsidRPr="00F97F30" w:rsidRDefault="00E055DB" w:rsidP="004653D2">
      <w:pPr>
        <w:jc w:val="both"/>
        <w:rPr>
          <w:rFonts w:ascii="Cambria" w:hAnsi="Cambria"/>
          <w:b/>
          <w:bCs/>
          <w:lang w:val="en-US"/>
        </w:rPr>
      </w:pPr>
      <w:r w:rsidRPr="00F97F30">
        <w:rPr>
          <w:rFonts w:ascii="Cambria" w:hAnsi="Cambria"/>
          <w:b/>
          <w:bCs/>
          <w:lang w:val="en-US"/>
        </w:rPr>
        <w:t xml:space="preserve">Duties and Responsibilities </w:t>
      </w:r>
    </w:p>
    <w:p w14:paraId="126AC9FF" w14:textId="6E4FBF35" w:rsidR="000F528D" w:rsidRPr="00F97F30" w:rsidRDefault="00773BBC" w:rsidP="004653D2">
      <w:pPr>
        <w:jc w:val="both"/>
        <w:rPr>
          <w:rFonts w:ascii="Cambria" w:hAnsi="Cambria"/>
          <w:b/>
          <w:bCs/>
          <w:lang w:val="en-US"/>
        </w:rPr>
      </w:pPr>
      <w:r>
        <w:rPr>
          <w:rFonts w:ascii="Cambria" w:hAnsi="Cambria"/>
          <w:lang w:val="en-US"/>
        </w:rPr>
        <w:t>The H</w:t>
      </w:r>
      <w:r w:rsidR="000F528D" w:rsidRPr="00F97F30">
        <w:rPr>
          <w:rFonts w:ascii="Cambria" w:hAnsi="Cambria"/>
          <w:lang w:val="en-US"/>
        </w:rPr>
        <w:t xml:space="preserve">ead of the Department of Environment and Climate Change will have </w:t>
      </w:r>
      <w:r>
        <w:rPr>
          <w:rFonts w:ascii="Cambria" w:hAnsi="Cambria"/>
          <w:lang w:val="en-US"/>
        </w:rPr>
        <w:t>overall responsibility for the D</w:t>
      </w:r>
      <w:r w:rsidR="000F528D" w:rsidRPr="00F97F30">
        <w:rPr>
          <w:rFonts w:ascii="Cambria" w:hAnsi="Cambria"/>
          <w:lang w:val="en-US"/>
        </w:rPr>
        <w:t xml:space="preserve">epartment with the ability to institute an impeccable coordination and facilitation mechanism including close collaboration with national and international partners and stakeholders to support </w:t>
      </w:r>
      <w:r w:rsidR="00C8033C">
        <w:rPr>
          <w:rFonts w:ascii="Cambria" w:hAnsi="Cambria"/>
          <w:lang w:val="en-US"/>
        </w:rPr>
        <w:t xml:space="preserve">the </w:t>
      </w:r>
      <w:r w:rsidR="000F528D" w:rsidRPr="00F97F30">
        <w:rPr>
          <w:rFonts w:ascii="Cambria" w:hAnsi="Cambria"/>
          <w:lang w:val="en-US"/>
        </w:rPr>
        <w:t>advancement of government</w:t>
      </w:r>
      <w:r w:rsidR="004F1CB4">
        <w:rPr>
          <w:rFonts w:ascii="Cambria" w:hAnsi="Cambria"/>
          <w:lang w:val="en-US"/>
        </w:rPr>
        <w:t>’s</w:t>
      </w:r>
      <w:r w:rsidR="000F528D" w:rsidRPr="00F97F30">
        <w:rPr>
          <w:rFonts w:ascii="Cambria" w:hAnsi="Cambria"/>
          <w:lang w:val="en-US"/>
        </w:rPr>
        <w:t xml:space="preserve"> priorities and the Low Carbon Development Strategy. </w:t>
      </w:r>
    </w:p>
    <w:p w14:paraId="25D40957" w14:textId="4B2A7752" w:rsidR="000F528D" w:rsidRPr="00F97F30" w:rsidRDefault="000F528D" w:rsidP="004653D2">
      <w:pPr>
        <w:jc w:val="both"/>
        <w:rPr>
          <w:rFonts w:ascii="Cambria" w:hAnsi="Cambria"/>
          <w:lang w:val="en-US"/>
        </w:rPr>
      </w:pPr>
      <w:r w:rsidRPr="00F97F30">
        <w:rPr>
          <w:rFonts w:ascii="Cambria" w:hAnsi="Cambria"/>
          <w:lang w:val="en-US"/>
        </w:rPr>
        <w:t xml:space="preserve">In particular, the Head will </w:t>
      </w:r>
      <w:r w:rsidR="00773BBC">
        <w:rPr>
          <w:rFonts w:ascii="Cambria" w:hAnsi="Cambria"/>
          <w:lang w:val="en-US"/>
        </w:rPr>
        <w:t>be responsible for:</w:t>
      </w:r>
    </w:p>
    <w:p w14:paraId="52770FF1" w14:textId="77777777" w:rsidR="000F528D" w:rsidRPr="00F97F30" w:rsidRDefault="000F528D" w:rsidP="00B567FE">
      <w:pPr>
        <w:pStyle w:val="ListParagraph"/>
        <w:numPr>
          <w:ilvl w:val="0"/>
          <w:numId w:val="8"/>
        </w:numPr>
        <w:jc w:val="both"/>
        <w:rPr>
          <w:rFonts w:ascii="Cambria" w:hAnsi="Cambria"/>
          <w:b/>
          <w:bCs/>
          <w:lang w:val="en-US"/>
        </w:rPr>
      </w:pPr>
      <w:r w:rsidRPr="00F97F30">
        <w:rPr>
          <w:rFonts w:ascii="Cambria" w:hAnsi="Cambria"/>
          <w:b/>
          <w:bCs/>
          <w:lang w:val="en-US"/>
        </w:rPr>
        <w:t xml:space="preserve">Coordination and Monitoring </w:t>
      </w:r>
    </w:p>
    <w:p w14:paraId="3CAB7960" w14:textId="77777777" w:rsidR="000F528D" w:rsidRPr="00F97F30" w:rsidRDefault="000F528D" w:rsidP="004653D2">
      <w:pPr>
        <w:pStyle w:val="Default"/>
        <w:numPr>
          <w:ilvl w:val="0"/>
          <w:numId w:val="4"/>
        </w:numPr>
        <w:spacing w:after="2"/>
        <w:jc w:val="both"/>
        <w:rPr>
          <w:rFonts w:cs="Arial"/>
          <w:sz w:val="22"/>
          <w:szCs w:val="22"/>
        </w:rPr>
      </w:pPr>
      <w:r w:rsidRPr="00F97F30">
        <w:rPr>
          <w:sz w:val="22"/>
          <w:szCs w:val="22"/>
        </w:rPr>
        <w:t xml:space="preserve">Oversee the management of projects, plans, bilateral arrangements and other initiatives that are being executed by the </w:t>
      </w:r>
      <w:r w:rsidRPr="00F97F30">
        <w:rPr>
          <w:sz w:val="22"/>
          <w:szCs w:val="22"/>
          <w:lang w:val="en-US"/>
        </w:rPr>
        <w:t>DECC</w:t>
      </w:r>
      <w:r w:rsidRPr="00F97F30">
        <w:rPr>
          <w:sz w:val="22"/>
          <w:szCs w:val="22"/>
        </w:rPr>
        <w:t xml:space="preserve">; </w:t>
      </w:r>
    </w:p>
    <w:p w14:paraId="195C3623" w14:textId="77777777" w:rsidR="000F528D" w:rsidRPr="00F97F30" w:rsidRDefault="000F528D" w:rsidP="004653D2">
      <w:pPr>
        <w:pStyle w:val="ListParagraph"/>
        <w:numPr>
          <w:ilvl w:val="0"/>
          <w:numId w:val="4"/>
        </w:numPr>
        <w:autoSpaceDE w:val="0"/>
        <w:autoSpaceDN w:val="0"/>
        <w:adjustRightInd w:val="0"/>
        <w:spacing w:after="0" w:line="240" w:lineRule="auto"/>
        <w:jc w:val="both"/>
        <w:rPr>
          <w:rFonts w:ascii="Cambria" w:hAnsi="Cambria" w:cs="Arial"/>
          <w:color w:val="000000"/>
          <w:lang w:val="en-GY"/>
        </w:rPr>
      </w:pPr>
      <w:r w:rsidRPr="00F97F30">
        <w:rPr>
          <w:rFonts w:ascii="Cambria" w:hAnsi="Cambria" w:cs="Arial"/>
          <w:color w:val="000000"/>
          <w:lang w:val="en-GY"/>
        </w:rPr>
        <w:t xml:space="preserve">Coordinate monitoring, reporting and evaluation of the implementation of adaptation, mitigation </w:t>
      </w:r>
      <w:r w:rsidRPr="00F97F30">
        <w:rPr>
          <w:rFonts w:ascii="Cambria" w:hAnsi="Cambria" w:cs="Arial"/>
          <w:color w:val="000000"/>
          <w:lang w:val="en-US"/>
        </w:rPr>
        <w:t xml:space="preserve">key environmental </w:t>
      </w:r>
      <w:r w:rsidRPr="00F97F30">
        <w:rPr>
          <w:rFonts w:ascii="Cambria" w:hAnsi="Cambria" w:cs="Arial"/>
          <w:color w:val="000000"/>
          <w:lang w:val="en-GY"/>
        </w:rPr>
        <w:t xml:space="preserve">programmes across Government. </w:t>
      </w:r>
    </w:p>
    <w:p w14:paraId="0195A387" w14:textId="7BEEF99B" w:rsidR="000F528D" w:rsidRPr="00F97F30" w:rsidRDefault="007E2FF5" w:rsidP="004653D2">
      <w:pPr>
        <w:pStyle w:val="ListParagraph"/>
        <w:numPr>
          <w:ilvl w:val="0"/>
          <w:numId w:val="4"/>
        </w:numPr>
        <w:autoSpaceDE w:val="0"/>
        <w:autoSpaceDN w:val="0"/>
        <w:adjustRightInd w:val="0"/>
        <w:spacing w:after="0" w:line="240" w:lineRule="auto"/>
        <w:jc w:val="both"/>
        <w:rPr>
          <w:rFonts w:ascii="Cambria" w:hAnsi="Cambria" w:cs="Arial"/>
          <w:color w:val="000000"/>
          <w:lang w:val="en-GY"/>
        </w:rPr>
      </w:pPr>
      <w:r>
        <w:rPr>
          <w:rFonts w:ascii="Cambria" w:hAnsi="Cambria" w:cs="Arial"/>
          <w:color w:val="000000"/>
          <w:lang w:val="en-US"/>
        </w:rPr>
        <w:t xml:space="preserve">Coordinate the revision of the LCDS through </w:t>
      </w:r>
      <w:r w:rsidRPr="00F97F30">
        <w:rPr>
          <w:rFonts w:ascii="Cambria" w:hAnsi="Cambria" w:cs="Arial"/>
          <w:color w:val="000000"/>
          <w:lang w:val="en-GY"/>
        </w:rPr>
        <w:t>consultation</w:t>
      </w:r>
      <w:r w:rsidR="000F528D" w:rsidRPr="00F97F30">
        <w:rPr>
          <w:rFonts w:ascii="Cambria" w:hAnsi="Cambria" w:cs="Arial"/>
          <w:color w:val="000000"/>
          <w:lang w:val="en-GY"/>
        </w:rPr>
        <w:t xml:space="preserve"> with key sectors </w:t>
      </w:r>
      <w:r>
        <w:rPr>
          <w:rFonts w:ascii="Cambria" w:hAnsi="Cambria" w:cs="Arial"/>
          <w:color w:val="000000"/>
          <w:lang w:val="en-US"/>
        </w:rPr>
        <w:t>and stakeholders</w:t>
      </w:r>
    </w:p>
    <w:p w14:paraId="64AF181B" w14:textId="075DB0A2" w:rsidR="000F528D" w:rsidRPr="00F97F30" w:rsidRDefault="000F528D" w:rsidP="004653D2">
      <w:pPr>
        <w:pStyle w:val="ListParagraph"/>
        <w:numPr>
          <w:ilvl w:val="0"/>
          <w:numId w:val="4"/>
        </w:numPr>
        <w:autoSpaceDE w:val="0"/>
        <w:autoSpaceDN w:val="0"/>
        <w:adjustRightInd w:val="0"/>
        <w:spacing w:after="0" w:line="240" w:lineRule="auto"/>
        <w:jc w:val="both"/>
        <w:rPr>
          <w:rFonts w:ascii="Cambria" w:hAnsi="Cambria" w:cs="Arial"/>
          <w:color w:val="000000"/>
          <w:lang w:val="en-GY"/>
        </w:rPr>
      </w:pPr>
      <w:r w:rsidRPr="00F97F30">
        <w:rPr>
          <w:rFonts w:ascii="Cambria" w:hAnsi="Cambria" w:cs="Arial"/>
          <w:color w:val="000000"/>
          <w:lang w:val="en-GY"/>
        </w:rPr>
        <w:t>Establish an appropriate procedure for the coordination of all relevant institutions and stakeholders involved in climate</w:t>
      </w:r>
      <w:r w:rsidR="007E2FF5">
        <w:rPr>
          <w:rFonts w:ascii="Cambria" w:hAnsi="Cambria" w:cs="Arial"/>
          <w:color w:val="000000"/>
          <w:lang w:val="en-US"/>
        </w:rPr>
        <w:t xml:space="preserve"> and environment </w:t>
      </w:r>
    </w:p>
    <w:p w14:paraId="2C3CA824" w14:textId="77777777" w:rsidR="000F528D" w:rsidRPr="00F97F30" w:rsidRDefault="000F528D" w:rsidP="004653D2">
      <w:pPr>
        <w:pStyle w:val="Default"/>
        <w:numPr>
          <w:ilvl w:val="0"/>
          <w:numId w:val="4"/>
        </w:numPr>
        <w:jc w:val="both"/>
        <w:rPr>
          <w:sz w:val="22"/>
          <w:szCs w:val="22"/>
        </w:rPr>
      </w:pPr>
      <w:r w:rsidRPr="00F97F30">
        <w:rPr>
          <w:sz w:val="22"/>
          <w:szCs w:val="22"/>
        </w:rPr>
        <w:t xml:space="preserve">Coordinate the provision of technical guidance and policy support on climate change </w:t>
      </w:r>
      <w:r w:rsidRPr="00F97F30">
        <w:rPr>
          <w:sz w:val="22"/>
          <w:szCs w:val="22"/>
          <w:lang w:val="en-US"/>
        </w:rPr>
        <w:t xml:space="preserve">and key environmental issue </w:t>
      </w:r>
      <w:r w:rsidRPr="00F97F30">
        <w:rPr>
          <w:sz w:val="22"/>
          <w:szCs w:val="22"/>
        </w:rPr>
        <w:t xml:space="preserve">to the Government of Guyana and national stakeholders; </w:t>
      </w:r>
    </w:p>
    <w:p w14:paraId="2E0B3456" w14:textId="77777777" w:rsidR="000F528D" w:rsidRPr="00F97F30" w:rsidRDefault="000F528D" w:rsidP="004653D2">
      <w:pPr>
        <w:pStyle w:val="Default"/>
        <w:numPr>
          <w:ilvl w:val="0"/>
          <w:numId w:val="4"/>
        </w:numPr>
        <w:spacing w:after="8"/>
        <w:jc w:val="both"/>
        <w:rPr>
          <w:sz w:val="22"/>
          <w:szCs w:val="22"/>
        </w:rPr>
      </w:pPr>
      <w:r w:rsidRPr="00F97F30">
        <w:rPr>
          <w:sz w:val="22"/>
          <w:szCs w:val="22"/>
        </w:rPr>
        <w:t xml:space="preserve">Collaborate with local, regional and international stakeholders and partners on climate change matters; </w:t>
      </w:r>
    </w:p>
    <w:p w14:paraId="2AA26B2B" w14:textId="77777777" w:rsidR="00B567FE" w:rsidRPr="00F97F30" w:rsidRDefault="00B567FE" w:rsidP="004653D2">
      <w:pPr>
        <w:jc w:val="both"/>
        <w:rPr>
          <w:rFonts w:ascii="Cambria" w:hAnsi="Cambria"/>
          <w:b/>
          <w:bCs/>
          <w:lang w:val="en-US"/>
        </w:rPr>
      </w:pPr>
    </w:p>
    <w:p w14:paraId="519083FA" w14:textId="77777777" w:rsidR="000F528D" w:rsidRPr="00F97F30" w:rsidRDefault="000F528D" w:rsidP="00B567FE">
      <w:pPr>
        <w:pStyle w:val="ListParagraph"/>
        <w:numPr>
          <w:ilvl w:val="0"/>
          <w:numId w:val="8"/>
        </w:numPr>
        <w:jc w:val="both"/>
        <w:rPr>
          <w:rFonts w:ascii="Cambria" w:hAnsi="Cambria"/>
          <w:b/>
          <w:bCs/>
          <w:lang w:val="en-US"/>
        </w:rPr>
      </w:pPr>
      <w:r w:rsidRPr="00F97F30">
        <w:rPr>
          <w:rFonts w:ascii="Cambria" w:hAnsi="Cambria"/>
          <w:b/>
          <w:bCs/>
          <w:lang w:val="en-US"/>
        </w:rPr>
        <w:t xml:space="preserve">Policy Development </w:t>
      </w:r>
    </w:p>
    <w:p w14:paraId="3023FDFD" w14:textId="4D32820D" w:rsidR="000F528D" w:rsidRPr="00F97F30" w:rsidRDefault="000F528D" w:rsidP="004F1CB4">
      <w:pPr>
        <w:pStyle w:val="Default"/>
        <w:numPr>
          <w:ilvl w:val="0"/>
          <w:numId w:val="5"/>
        </w:numPr>
        <w:jc w:val="both"/>
        <w:rPr>
          <w:sz w:val="22"/>
          <w:szCs w:val="22"/>
        </w:rPr>
      </w:pPr>
      <w:r w:rsidRPr="00F97F30">
        <w:rPr>
          <w:sz w:val="22"/>
          <w:szCs w:val="22"/>
        </w:rPr>
        <w:t xml:space="preserve">Lead the process for the development </w:t>
      </w:r>
      <w:r w:rsidRPr="00F97F30">
        <w:rPr>
          <w:sz w:val="22"/>
          <w:szCs w:val="22"/>
          <w:lang w:val="en-US"/>
        </w:rPr>
        <w:t>of Guyana’s Low Carbon Development Strategy</w:t>
      </w:r>
      <w:r w:rsidRPr="00F97F30">
        <w:rPr>
          <w:sz w:val="22"/>
          <w:szCs w:val="22"/>
        </w:rPr>
        <w:t xml:space="preserve"> and guide its implementation in collaboration with other </w:t>
      </w:r>
      <w:r w:rsidR="007E2FF5">
        <w:rPr>
          <w:sz w:val="22"/>
          <w:szCs w:val="22"/>
          <w:lang w:val="en-US"/>
        </w:rPr>
        <w:t>Ministries, agencies, departments and key stakeholders</w:t>
      </w:r>
      <w:r w:rsidRPr="00F97F30">
        <w:rPr>
          <w:sz w:val="22"/>
          <w:szCs w:val="22"/>
        </w:rPr>
        <w:t xml:space="preserve">. </w:t>
      </w:r>
    </w:p>
    <w:p w14:paraId="6FD3A986" w14:textId="77777777" w:rsidR="000F528D" w:rsidRPr="00F97F30" w:rsidRDefault="000F528D" w:rsidP="004F1CB4">
      <w:pPr>
        <w:pStyle w:val="Default"/>
        <w:numPr>
          <w:ilvl w:val="0"/>
          <w:numId w:val="5"/>
        </w:numPr>
        <w:jc w:val="both"/>
        <w:rPr>
          <w:sz w:val="22"/>
          <w:szCs w:val="22"/>
        </w:rPr>
      </w:pPr>
      <w:r w:rsidRPr="00F97F30">
        <w:rPr>
          <w:sz w:val="22"/>
          <w:szCs w:val="22"/>
          <w:lang w:val="en-US"/>
        </w:rPr>
        <w:t>P</w:t>
      </w:r>
      <w:r w:rsidRPr="00F97F30">
        <w:rPr>
          <w:sz w:val="22"/>
          <w:szCs w:val="22"/>
        </w:rPr>
        <w:t xml:space="preserve">revision of technical guidance and policy support on the LCDS to the Government of Guyana and national stakeholders; </w:t>
      </w:r>
    </w:p>
    <w:p w14:paraId="261B78FC" w14:textId="77777777" w:rsidR="000F528D" w:rsidRPr="00F97F30" w:rsidRDefault="000F528D" w:rsidP="004653D2">
      <w:pPr>
        <w:pStyle w:val="Default"/>
        <w:numPr>
          <w:ilvl w:val="0"/>
          <w:numId w:val="5"/>
        </w:numPr>
        <w:spacing w:after="2"/>
        <w:jc w:val="both"/>
        <w:rPr>
          <w:sz w:val="22"/>
          <w:szCs w:val="22"/>
        </w:rPr>
      </w:pPr>
      <w:r w:rsidRPr="00F97F30">
        <w:rPr>
          <w:sz w:val="22"/>
          <w:szCs w:val="22"/>
        </w:rPr>
        <w:t xml:space="preserve">Contribute to the development and alignment of a climate change policy for Guyana within the broader national thrust of </w:t>
      </w:r>
      <w:r w:rsidRPr="00F97F30">
        <w:rPr>
          <w:sz w:val="22"/>
          <w:szCs w:val="22"/>
          <w:lang w:val="en-US"/>
        </w:rPr>
        <w:t>the Low Carbon Development strategy</w:t>
      </w:r>
      <w:r w:rsidRPr="00F97F30">
        <w:rPr>
          <w:sz w:val="22"/>
          <w:szCs w:val="22"/>
        </w:rPr>
        <w:t xml:space="preserve">; </w:t>
      </w:r>
    </w:p>
    <w:p w14:paraId="06FD2667" w14:textId="77777777" w:rsidR="000F528D" w:rsidRPr="00F97F30" w:rsidRDefault="000F528D" w:rsidP="00B567FE">
      <w:pPr>
        <w:pStyle w:val="ListParagraph"/>
        <w:numPr>
          <w:ilvl w:val="0"/>
          <w:numId w:val="5"/>
        </w:numPr>
        <w:spacing w:after="0"/>
        <w:jc w:val="both"/>
        <w:rPr>
          <w:rFonts w:ascii="Cambria" w:hAnsi="Cambria"/>
          <w:b/>
          <w:bCs/>
          <w:lang w:val="en-US"/>
        </w:rPr>
      </w:pPr>
      <w:r w:rsidRPr="00F97F30">
        <w:rPr>
          <w:rFonts w:ascii="Cambria" w:hAnsi="Cambria"/>
        </w:rPr>
        <w:t>coordinate initiatives to support the</w:t>
      </w:r>
      <w:r w:rsidRPr="00F97F30">
        <w:rPr>
          <w:rFonts w:ascii="Cambria" w:hAnsi="Cambria"/>
          <w:lang w:val="en-US"/>
        </w:rPr>
        <w:t xml:space="preserve"> revision and </w:t>
      </w:r>
      <w:r w:rsidRPr="00F97F30">
        <w:rPr>
          <w:rFonts w:ascii="Cambria" w:hAnsi="Cambria"/>
        </w:rPr>
        <w:t xml:space="preserve"> implementation of Guyana’s Low Carbon Development Strategy (LCDS);</w:t>
      </w:r>
    </w:p>
    <w:p w14:paraId="38B70281" w14:textId="77777777" w:rsidR="000F528D" w:rsidRPr="00F97F30" w:rsidRDefault="000F528D" w:rsidP="00B567FE">
      <w:pPr>
        <w:pStyle w:val="Default"/>
        <w:numPr>
          <w:ilvl w:val="0"/>
          <w:numId w:val="5"/>
        </w:numPr>
        <w:jc w:val="both"/>
        <w:rPr>
          <w:sz w:val="22"/>
          <w:szCs w:val="22"/>
        </w:rPr>
      </w:pPr>
      <w:r w:rsidRPr="00F97F30">
        <w:rPr>
          <w:sz w:val="22"/>
          <w:szCs w:val="22"/>
        </w:rPr>
        <w:t xml:space="preserve">Develop new pathways, in keeping with the changing nature of climate change solutions, </w:t>
      </w:r>
    </w:p>
    <w:p w14:paraId="5FE7D478" w14:textId="637615A9" w:rsidR="000F528D" w:rsidRPr="00F97F30" w:rsidRDefault="000F528D" w:rsidP="00B567FE">
      <w:pPr>
        <w:pStyle w:val="Default"/>
        <w:numPr>
          <w:ilvl w:val="0"/>
          <w:numId w:val="5"/>
        </w:numPr>
        <w:jc w:val="both"/>
        <w:rPr>
          <w:sz w:val="22"/>
          <w:szCs w:val="22"/>
        </w:rPr>
      </w:pPr>
      <w:r w:rsidRPr="00F97F30">
        <w:rPr>
          <w:sz w:val="22"/>
          <w:szCs w:val="22"/>
        </w:rPr>
        <w:t xml:space="preserve">Facilitate the integration of climate change issues into key sectoral policies related to </w:t>
      </w:r>
      <w:r w:rsidRPr="00F97F30">
        <w:rPr>
          <w:sz w:val="22"/>
          <w:szCs w:val="22"/>
          <w:lang w:val="en-US"/>
        </w:rPr>
        <w:t>integrated water re</w:t>
      </w:r>
      <w:r w:rsidR="00C8033C">
        <w:rPr>
          <w:sz w:val="22"/>
          <w:szCs w:val="22"/>
          <w:lang w:val="en-US"/>
        </w:rPr>
        <w:t>sourc</w:t>
      </w:r>
      <w:r w:rsidRPr="00F97F30">
        <w:rPr>
          <w:sz w:val="22"/>
          <w:szCs w:val="22"/>
          <w:lang w:val="en-US"/>
        </w:rPr>
        <w:t>e management, Biodiversity and energy</w:t>
      </w:r>
      <w:r w:rsidRPr="00F97F30">
        <w:rPr>
          <w:sz w:val="22"/>
          <w:szCs w:val="22"/>
        </w:rPr>
        <w:t xml:space="preserve"> among others. </w:t>
      </w:r>
    </w:p>
    <w:p w14:paraId="2DBF77B9" w14:textId="3689BEF6" w:rsidR="000F528D" w:rsidRPr="00F97F30" w:rsidRDefault="000F528D" w:rsidP="00B567FE">
      <w:pPr>
        <w:pStyle w:val="ListParagraph"/>
        <w:numPr>
          <w:ilvl w:val="0"/>
          <w:numId w:val="5"/>
        </w:numPr>
        <w:spacing w:after="0"/>
        <w:jc w:val="both"/>
        <w:rPr>
          <w:rFonts w:ascii="Cambria" w:hAnsi="Cambria"/>
          <w:lang w:val="en-US"/>
        </w:rPr>
      </w:pPr>
      <w:r w:rsidRPr="00F97F30">
        <w:rPr>
          <w:rFonts w:ascii="Cambria" w:hAnsi="Cambria"/>
          <w:lang w:val="en-US"/>
        </w:rPr>
        <w:t>Provide technical guidance and input by reviewing and appraising all climate change</w:t>
      </w:r>
      <w:r w:rsidR="00C8033C">
        <w:rPr>
          <w:rFonts w:ascii="Cambria" w:hAnsi="Cambria"/>
          <w:lang w:val="en-US"/>
        </w:rPr>
        <w:t>-</w:t>
      </w:r>
      <w:r w:rsidRPr="00F97F30">
        <w:rPr>
          <w:rFonts w:ascii="Cambria" w:hAnsi="Cambria"/>
          <w:lang w:val="en-US"/>
        </w:rPr>
        <w:t>related polic</w:t>
      </w:r>
      <w:r w:rsidR="00C8033C">
        <w:rPr>
          <w:rFonts w:ascii="Cambria" w:hAnsi="Cambria"/>
          <w:lang w:val="en-US"/>
        </w:rPr>
        <w:t>i</w:t>
      </w:r>
      <w:r w:rsidRPr="00F97F30">
        <w:rPr>
          <w:rFonts w:ascii="Cambria" w:hAnsi="Cambria"/>
          <w:lang w:val="en-US"/>
        </w:rPr>
        <w:t>es before the Vice President’s apprais</w:t>
      </w:r>
      <w:r w:rsidR="00B567FE" w:rsidRPr="00F97F30">
        <w:rPr>
          <w:rFonts w:ascii="Cambria" w:hAnsi="Cambria"/>
          <w:lang w:val="en-US"/>
        </w:rPr>
        <w:t>al</w:t>
      </w:r>
      <w:r w:rsidRPr="00F97F30">
        <w:rPr>
          <w:rFonts w:ascii="Cambria" w:hAnsi="Cambria"/>
          <w:lang w:val="en-US"/>
        </w:rPr>
        <w:t xml:space="preserve"> </w:t>
      </w:r>
    </w:p>
    <w:p w14:paraId="2CEF80C5" w14:textId="77777777" w:rsidR="00B567FE" w:rsidRPr="00F97F30" w:rsidRDefault="00B567FE" w:rsidP="004F1CB4">
      <w:pPr>
        <w:pStyle w:val="ListParagraph"/>
        <w:spacing w:after="0"/>
        <w:ind w:left="360"/>
        <w:jc w:val="both"/>
        <w:rPr>
          <w:rFonts w:ascii="Cambria" w:hAnsi="Cambria"/>
          <w:lang w:val="en-US"/>
        </w:rPr>
      </w:pPr>
    </w:p>
    <w:p w14:paraId="2560D05F" w14:textId="77777777" w:rsidR="000F528D" w:rsidRPr="00F97F30" w:rsidRDefault="000F528D" w:rsidP="00B567FE">
      <w:pPr>
        <w:pStyle w:val="ListParagraph"/>
        <w:numPr>
          <w:ilvl w:val="0"/>
          <w:numId w:val="8"/>
        </w:numPr>
        <w:jc w:val="both"/>
        <w:rPr>
          <w:rFonts w:ascii="Cambria" w:hAnsi="Cambria"/>
          <w:b/>
          <w:bCs/>
          <w:lang w:val="en-US"/>
        </w:rPr>
      </w:pPr>
      <w:r w:rsidRPr="00F97F30">
        <w:rPr>
          <w:rFonts w:ascii="Cambria" w:hAnsi="Cambria"/>
          <w:b/>
          <w:bCs/>
          <w:lang w:val="en-US"/>
        </w:rPr>
        <w:t xml:space="preserve">International Meeting and Negotiations </w:t>
      </w:r>
    </w:p>
    <w:p w14:paraId="0E269007" w14:textId="77777777" w:rsidR="000F528D" w:rsidRPr="00F97F30" w:rsidRDefault="000F528D" w:rsidP="004653D2">
      <w:pPr>
        <w:pStyle w:val="ListParagraph"/>
        <w:numPr>
          <w:ilvl w:val="0"/>
          <w:numId w:val="6"/>
        </w:numPr>
        <w:jc w:val="both"/>
        <w:rPr>
          <w:rFonts w:ascii="Cambria" w:hAnsi="Cambria"/>
          <w:lang w:val="en-US"/>
        </w:rPr>
      </w:pPr>
      <w:r w:rsidRPr="00F97F30">
        <w:rPr>
          <w:rFonts w:ascii="Cambria" w:hAnsi="Cambria"/>
          <w:lang w:val="en-US"/>
        </w:rPr>
        <w:t xml:space="preserve">Coordinate Guyana’s representation at the climate negotiations working closely with the lead climate negotiator </w:t>
      </w:r>
    </w:p>
    <w:p w14:paraId="787002E7" w14:textId="49CD6C46" w:rsidR="000F528D" w:rsidRPr="00F97F30" w:rsidRDefault="000F528D" w:rsidP="004653D2">
      <w:pPr>
        <w:pStyle w:val="ListParagraph"/>
        <w:numPr>
          <w:ilvl w:val="0"/>
          <w:numId w:val="6"/>
        </w:numPr>
        <w:jc w:val="both"/>
        <w:rPr>
          <w:rFonts w:ascii="Cambria" w:hAnsi="Cambria"/>
          <w:lang w:val="en-US"/>
        </w:rPr>
      </w:pPr>
      <w:r w:rsidRPr="00F97F30">
        <w:rPr>
          <w:rFonts w:ascii="Cambria" w:hAnsi="Cambria"/>
          <w:lang w:val="en-US"/>
        </w:rPr>
        <w:t xml:space="preserve">Represent the </w:t>
      </w:r>
      <w:r w:rsidR="00C8033C">
        <w:rPr>
          <w:rFonts w:ascii="Cambria" w:hAnsi="Cambria"/>
          <w:lang w:val="en-US"/>
        </w:rPr>
        <w:t>G</w:t>
      </w:r>
      <w:r w:rsidRPr="00F97F30">
        <w:rPr>
          <w:rFonts w:ascii="Cambria" w:hAnsi="Cambria"/>
          <w:lang w:val="en-US"/>
        </w:rPr>
        <w:t>overnment of Guyana at local, regional and international fora</w:t>
      </w:r>
    </w:p>
    <w:p w14:paraId="7C2C581E" w14:textId="45AADAF3" w:rsidR="000F528D" w:rsidRPr="00F97F30" w:rsidRDefault="000F528D" w:rsidP="004653D2">
      <w:pPr>
        <w:pStyle w:val="ListParagraph"/>
        <w:numPr>
          <w:ilvl w:val="0"/>
          <w:numId w:val="6"/>
        </w:numPr>
        <w:jc w:val="both"/>
        <w:rPr>
          <w:rFonts w:ascii="Cambria" w:hAnsi="Cambria"/>
          <w:lang w:val="en-US"/>
        </w:rPr>
      </w:pPr>
      <w:r w:rsidRPr="00F97F30">
        <w:rPr>
          <w:rFonts w:ascii="Cambria" w:hAnsi="Cambria"/>
          <w:lang w:val="en-US"/>
        </w:rPr>
        <w:t xml:space="preserve">Liaise with the Guyana Forestry Commission REDD+ Secretariat to ensure compliance with UNFCCC requirements and Guyana’s REDD+ Strategic Development </w:t>
      </w:r>
    </w:p>
    <w:p w14:paraId="469E7152" w14:textId="77777777" w:rsidR="00B567FE" w:rsidRPr="00F97F30" w:rsidRDefault="00B567FE" w:rsidP="00B567FE">
      <w:pPr>
        <w:pStyle w:val="ListParagraph"/>
        <w:ind w:left="360"/>
        <w:jc w:val="both"/>
        <w:rPr>
          <w:rFonts w:ascii="Cambria" w:hAnsi="Cambria"/>
          <w:lang w:val="en-US"/>
        </w:rPr>
      </w:pPr>
    </w:p>
    <w:p w14:paraId="4C3D6F02" w14:textId="77777777" w:rsidR="000F528D" w:rsidRPr="00F97F30" w:rsidRDefault="000F528D" w:rsidP="00B567FE">
      <w:pPr>
        <w:pStyle w:val="ListParagraph"/>
        <w:numPr>
          <w:ilvl w:val="0"/>
          <w:numId w:val="8"/>
        </w:numPr>
        <w:jc w:val="both"/>
        <w:rPr>
          <w:rFonts w:ascii="Cambria" w:hAnsi="Cambria"/>
          <w:b/>
          <w:bCs/>
          <w:lang w:val="en-US"/>
        </w:rPr>
      </w:pPr>
      <w:r w:rsidRPr="00F97F30">
        <w:rPr>
          <w:rFonts w:ascii="Cambria" w:hAnsi="Cambria"/>
          <w:b/>
          <w:bCs/>
          <w:lang w:val="en-US"/>
        </w:rPr>
        <w:t>Resource Mobilization</w:t>
      </w:r>
    </w:p>
    <w:p w14:paraId="18598804" w14:textId="35BDC1A9" w:rsidR="00ED6E58" w:rsidRDefault="00ED6E58" w:rsidP="00ED6E58">
      <w:pPr>
        <w:pStyle w:val="Default"/>
        <w:jc w:val="both"/>
        <w:rPr>
          <w:sz w:val="22"/>
          <w:szCs w:val="22"/>
        </w:rPr>
      </w:pPr>
      <w:r>
        <w:rPr>
          <w:sz w:val="22"/>
          <w:szCs w:val="22"/>
          <w:lang w:val="en-US"/>
        </w:rPr>
        <w:t xml:space="preserve">Guide the development of an investment plan that mobilizes finance through: </w:t>
      </w:r>
    </w:p>
    <w:p w14:paraId="06B8A35F" w14:textId="509EDDDA" w:rsidR="00B567FE" w:rsidRPr="00F97F30" w:rsidRDefault="000F528D" w:rsidP="00B567FE">
      <w:pPr>
        <w:pStyle w:val="Default"/>
        <w:numPr>
          <w:ilvl w:val="0"/>
          <w:numId w:val="7"/>
        </w:numPr>
        <w:jc w:val="both"/>
        <w:rPr>
          <w:sz w:val="22"/>
          <w:szCs w:val="22"/>
        </w:rPr>
      </w:pPr>
      <w:r w:rsidRPr="00F97F30">
        <w:rPr>
          <w:sz w:val="22"/>
          <w:szCs w:val="22"/>
        </w:rPr>
        <w:t>Identify</w:t>
      </w:r>
      <w:r w:rsidRPr="00F97F30">
        <w:rPr>
          <w:sz w:val="22"/>
          <w:szCs w:val="22"/>
          <w:lang w:val="en-US"/>
        </w:rPr>
        <w:t xml:space="preserve"> and mobilize international </w:t>
      </w:r>
      <w:r w:rsidRPr="00F97F30">
        <w:rPr>
          <w:sz w:val="22"/>
          <w:szCs w:val="22"/>
        </w:rPr>
        <w:t>climate finance</w:t>
      </w:r>
      <w:r w:rsidR="007E2FF5">
        <w:rPr>
          <w:sz w:val="22"/>
          <w:szCs w:val="22"/>
          <w:lang w:val="en-US"/>
        </w:rPr>
        <w:t xml:space="preserve"> from the Green Climate Fund (GCF) </w:t>
      </w:r>
    </w:p>
    <w:p w14:paraId="6DED6D00" w14:textId="33543CA3" w:rsidR="00B567FE" w:rsidRPr="00F97F30" w:rsidRDefault="00B567FE" w:rsidP="00B567FE">
      <w:pPr>
        <w:pStyle w:val="Default"/>
        <w:numPr>
          <w:ilvl w:val="0"/>
          <w:numId w:val="7"/>
        </w:numPr>
        <w:jc w:val="both"/>
        <w:rPr>
          <w:sz w:val="22"/>
          <w:szCs w:val="22"/>
        </w:rPr>
      </w:pPr>
      <w:r w:rsidRPr="00F97F30">
        <w:rPr>
          <w:sz w:val="22"/>
          <w:szCs w:val="22"/>
          <w:lang w:val="en-US"/>
        </w:rPr>
        <w:t>Identifying project opportunities and mobilizing finance from donors</w:t>
      </w:r>
    </w:p>
    <w:p w14:paraId="3D4929DC" w14:textId="68BF86FA" w:rsidR="00095D37" w:rsidRPr="00F97F30" w:rsidRDefault="000F528D" w:rsidP="004653D2">
      <w:pPr>
        <w:pStyle w:val="Default"/>
        <w:numPr>
          <w:ilvl w:val="0"/>
          <w:numId w:val="7"/>
        </w:numPr>
        <w:jc w:val="both"/>
        <w:rPr>
          <w:sz w:val="22"/>
          <w:szCs w:val="22"/>
        </w:rPr>
      </w:pPr>
      <w:r w:rsidRPr="00F97F30">
        <w:rPr>
          <w:sz w:val="22"/>
          <w:szCs w:val="22"/>
          <w:lang w:val="en-US"/>
        </w:rPr>
        <w:t xml:space="preserve">Enhance and </w:t>
      </w:r>
      <w:r w:rsidRPr="00F97F30">
        <w:rPr>
          <w:sz w:val="22"/>
          <w:szCs w:val="22"/>
        </w:rPr>
        <w:t>establish relation</w:t>
      </w:r>
      <w:r w:rsidR="00C8033C">
        <w:rPr>
          <w:sz w:val="22"/>
          <w:szCs w:val="22"/>
        </w:rPr>
        <w:t>s</w:t>
      </w:r>
      <w:r w:rsidRPr="00F97F30">
        <w:rPr>
          <w:sz w:val="22"/>
          <w:szCs w:val="22"/>
        </w:rPr>
        <w:t xml:space="preserve"> with donor agencies and funding sources –multilateral,</w:t>
      </w:r>
      <w:r w:rsidRPr="00F97F30">
        <w:rPr>
          <w:sz w:val="22"/>
          <w:szCs w:val="22"/>
          <w:lang w:val="en-US"/>
        </w:rPr>
        <w:t xml:space="preserve"> bilateral,</w:t>
      </w:r>
      <w:r w:rsidRPr="00F97F30">
        <w:rPr>
          <w:sz w:val="22"/>
          <w:szCs w:val="22"/>
        </w:rPr>
        <w:t xml:space="preserve"> regional, and national. </w:t>
      </w:r>
    </w:p>
    <w:p w14:paraId="378E712A" w14:textId="5C1CEA33" w:rsidR="00095D37" w:rsidRPr="00F97F30" w:rsidRDefault="00095D37" w:rsidP="004653D2">
      <w:pPr>
        <w:jc w:val="both"/>
        <w:rPr>
          <w:rFonts w:ascii="Cambria" w:hAnsi="Cambria"/>
          <w:lang w:val="en-US"/>
        </w:rPr>
      </w:pPr>
    </w:p>
    <w:p w14:paraId="06585916" w14:textId="2E617D67" w:rsidR="00E055DB" w:rsidRPr="00F97F30" w:rsidRDefault="00E055DB" w:rsidP="004653D2">
      <w:pPr>
        <w:jc w:val="both"/>
        <w:rPr>
          <w:rFonts w:ascii="Cambria" w:hAnsi="Cambria"/>
          <w:b/>
          <w:bCs/>
          <w:lang w:val="en-US"/>
        </w:rPr>
      </w:pPr>
      <w:r w:rsidRPr="00F97F30">
        <w:rPr>
          <w:rFonts w:ascii="Cambria" w:hAnsi="Cambria"/>
          <w:b/>
          <w:bCs/>
          <w:lang w:val="en-US"/>
        </w:rPr>
        <w:t xml:space="preserve">Reporting and Supervision </w:t>
      </w:r>
    </w:p>
    <w:p w14:paraId="6D14B64D" w14:textId="6131DB20" w:rsidR="00E055DB" w:rsidRPr="00F97F30" w:rsidRDefault="00773BBC" w:rsidP="004653D2">
      <w:pPr>
        <w:jc w:val="both"/>
        <w:rPr>
          <w:rFonts w:ascii="Cambria" w:hAnsi="Cambria"/>
          <w:lang w:val="en-US"/>
        </w:rPr>
      </w:pPr>
      <w:r>
        <w:rPr>
          <w:rFonts w:ascii="Cambria" w:hAnsi="Cambria"/>
          <w:lang w:val="en-US"/>
        </w:rPr>
        <w:t>The H</w:t>
      </w:r>
      <w:r w:rsidR="00E055DB" w:rsidRPr="00F97F30">
        <w:rPr>
          <w:rFonts w:ascii="Cambria" w:hAnsi="Cambria"/>
          <w:lang w:val="en-US"/>
        </w:rPr>
        <w:t>ead of the Department shall rep</w:t>
      </w:r>
      <w:r>
        <w:rPr>
          <w:rFonts w:ascii="Cambria" w:hAnsi="Cambria"/>
          <w:lang w:val="en-US"/>
        </w:rPr>
        <w:t>ort to the Vice President. The Head of the D</w:t>
      </w:r>
      <w:r w:rsidR="00E055DB" w:rsidRPr="00F97F30">
        <w:rPr>
          <w:rFonts w:ascii="Cambria" w:hAnsi="Cambria"/>
          <w:lang w:val="en-US"/>
        </w:rPr>
        <w:t>epartment shall inter</w:t>
      </w:r>
      <w:r w:rsidR="004F5D8B" w:rsidRPr="00F97F30">
        <w:rPr>
          <w:rFonts w:ascii="Cambria" w:hAnsi="Cambria"/>
          <w:lang w:val="en-US"/>
        </w:rPr>
        <w:t xml:space="preserve"> alia, report on the</w:t>
      </w:r>
      <w:r w:rsidR="000F528D" w:rsidRPr="00F97F30">
        <w:rPr>
          <w:rFonts w:ascii="Cambria" w:hAnsi="Cambria"/>
          <w:lang w:val="en-US"/>
        </w:rPr>
        <w:t xml:space="preserve"> general performance of</w:t>
      </w:r>
      <w:r>
        <w:rPr>
          <w:rFonts w:ascii="Cambria" w:hAnsi="Cambria"/>
          <w:lang w:val="en-US"/>
        </w:rPr>
        <w:t xml:space="preserve"> the DECC, achievements of the D</w:t>
      </w:r>
      <w:r w:rsidR="000F528D" w:rsidRPr="00F97F30">
        <w:rPr>
          <w:rFonts w:ascii="Cambria" w:hAnsi="Cambria"/>
          <w:lang w:val="en-US"/>
        </w:rPr>
        <w:t xml:space="preserve">epartment’s </w:t>
      </w:r>
      <w:r w:rsidR="004653D2" w:rsidRPr="00F97F30">
        <w:rPr>
          <w:rFonts w:ascii="Cambria" w:hAnsi="Cambria"/>
          <w:lang w:val="en-US"/>
        </w:rPr>
        <w:t>work</w:t>
      </w:r>
      <w:r w:rsidR="004F1CB4">
        <w:rPr>
          <w:rFonts w:ascii="Cambria" w:hAnsi="Cambria"/>
          <w:lang w:val="en-US"/>
        </w:rPr>
        <w:t>-plan and</w:t>
      </w:r>
      <w:r w:rsidR="004653D2" w:rsidRPr="00F97F30">
        <w:rPr>
          <w:rFonts w:ascii="Cambria" w:hAnsi="Cambria"/>
          <w:lang w:val="en-US"/>
        </w:rPr>
        <w:t xml:space="preserve"> progress</w:t>
      </w:r>
      <w:r w:rsidR="000F528D" w:rsidRPr="00F97F30">
        <w:rPr>
          <w:rFonts w:ascii="Cambria" w:hAnsi="Cambria"/>
          <w:lang w:val="en-US"/>
        </w:rPr>
        <w:t xml:space="preserve"> made to revise and implement the Low Carbon Development Strategy and various international agreements.</w:t>
      </w:r>
    </w:p>
    <w:p w14:paraId="3255A540" w14:textId="70E9D48D" w:rsidR="00095D37" w:rsidRPr="00F97F30" w:rsidRDefault="00E055DB" w:rsidP="004653D2">
      <w:pPr>
        <w:jc w:val="both"/>
        <w:rPr>
          <w:rFonts w:ascii="Cambria" w:hAnsi="Cambria"/>
          <w:b/>
          <w:bCs/>
          <w:lang w:val="en-US"/>
        </w:rPr>
      </w:pPr>
      <w:r w:rsidRPr="00F97F30">
        <w:rPr>
          <w:rFonts w:ascii="Cambria" w:hAnsi="Cambria"/>
          <w:b/>
          <w:bCs/>
          <w:lang w:val="en-US"/>
        </w:rPr>
        <w:t xml:space="preserve">Qualifications and Experience </w:t>
      </w:r>
    </w:p>
    <w:p w14:paraId="1AB15009" w14:textId="63C655D5" w:rsidR="00095D37" w:rsidRPr="00F97F30" w:rsidRDefault="00095D37" w:rsidP="004653D2">
      <w:pPr>
        <w:pStyle w:val="Default"/>
        <w:numPr>
          <w:ilvl w:val="0"/>
          <w:numId w:val="2"/>
        </w:numPr>
        <w:spacing w:after="46"/>
        <w:jc w:val="both"/>
        <w:rPr>
          <w:sz w:val="22"/>
          <w:szCs w:val="22"/>
        </w:rPr>
      </w:pPr>
      <w:r w:rsidRPr="00F97F30">
        <w:rPr>
          <w:sz w:val="22"/>
          <w:szCs w:val="22"/>
        </w:rPr>
        <w:t>An Advanced Degree (Masters and above) in Environmental Sciences/Natural Resources Management/Climate Change</w:t>
      </w:r>
      <w:r w:rsidR="004653D2" w:rsidRPr="00F97F30">
        <w:rPr>
          <w:sz w:val="22"/>
          <w:szCs w:val="22"/>
          <w:lang w:val="en-US"/>
        </w:rPr>
        <w:t>, Policy Development</w:t>
      </w:r>
      <w:r w:rsidRPr="00F97F30">
        <w:rPr>
          <w:sz w:val="22"/>
          <w:szCs w:val="22"/>
        </w:rPr>
        <w:t xml:space="preserve"> or related field; </w:t>
      </w:r>
    </w:p>
    <w:p w14:paraId="1F581D32" w14:textId="0D6D344C" w:rsidR="00095D37" w:rsidRPr="00F97F30" w:rsidRDefault="00095D37" w:rsidP="004653D2">
      <w:pPr>
        <w:pStyle w:val="Default"/>
        <w:numPr>
          <w:ilvl w:val="0"/>
          <w:numId w:val="2"/>
        </w:numPr>
        <w:spacing w:after="46"/>
        <w:jc w:val="both"/>
        <w:rPr>
          <w:sz w:val="22"/>
          <w:szCs w:val="22"/>
        </w:rPr>
      </w:pPr>
      <w:r w:rsidRPr="00F97F30">
        <w:rPr>
          <w:sz w:val="22"/>
          <w:szCs w:val="22"/>
        </w:rPr>
        <w:t xml:space="preserve">A minimum of </w:t>
      </w:r>
      <w:r w:rsidR="00910073">
        <w:rPr>
          <w:sz w:val="22"/>
          <w:szCs w:val="22"/>
          <w:lang w:val="en-US"/>
        </w:rPr>
        <w:t>8</w:t>
      </w:r>
      <w:r w:rsidRPr="00F97F30">
        <w:rPr>
          <w:sz w:val="22"/>
          <w:szCs w:val="22"/>
        </w:rPr>
        <w:t xml:space="preserve"> years of professional experience working in climate change and related fields</w:t>
      </w:r>
      <w:r w:rsidR="004653D2" w:rsidRPr="00F97F30">
        <w:rPr>
          <w:sz w:val="22"/>
          <w:szCs w:val="22"/>
          <w:lang w:val="en-US"/>
        </w:rPr>
        <w:t xml:space="preserve"> at the national or international level with significant managerial experience and involvement in </w:t>
      </w:r>
      <w:proofErr w:type="spellStart"/>
      <w:r w:rsidR="00F97F30" w:rsidRPr="00F97F30">
        <w:rPr>
          <w:sz w:val="22"/>
          <w:szCs w:val="22"/>
          <w:lang w:val="en-US"/>
        </w:rPr>
        <w:t>programme</w:t>
      </w:r>
      <w:proofErr w:type="spellEnd"/>
      <w:r w:rsidR="00F97F30" w:rsidRPr="00F97F30">
        <w:rPr>
          <w:sz w:val="22"/>
          <w:szCs w:val="22"/>
          <w:lang w:val="en-US"/>
        </w:rPr>
        <w:t xml:space="preserve"> or</w:t>
      </w:r>
      <w:r w:rsidR="004653D2" w:rsidRPr="00F97F30">
        <w:rPr>
          <w:sz w:val="22"/>
          <w:szCs w:val="22"/>
          <w:lang w:val="en-US"/>
        </w:rPr>
        <w:t xml:space="preserve"> policy design, monitoring and/or </w:t>
      </w:r>
      <w:r w:rsidR="00F97F30" w:rsidRPr="00F97F30">
        <w:rPr>
          <w:sz w:val="22"/>
          <w:szCs w:val="22"/>
          <w:lang w:val="en-US"/>
        </w:rPr>
        <w:t>evaluation;</w:t>
      </w:r>
      <w:r w:rsidRPr="00F97F30">
        <w:rPr>
          <w:sz w:val="22"/>
          <w:szCs w:val="22"/>
        </w:rPr>
        <w:t xml:space="preserve"> </w:t>
      </w:r>
    </w:p>
    <w:p w14:paraId="1264DC49" w14:textId="7C18A14B" w:rsidR="00095D37" w:rsidRPr="00F97F30" w:rsidRDefault="00095D37" w:rsidP="004653D2">
      <w:pPr>
        <w:pStyle w:val="Default"/>
        <w:numPr>
          <w:ilvl w:val="0"/>
          <w:numId w:val="2"/>
        </w:numPr>
        <w:spacing w:after="46"/>
        <w:jc w:val="both"/>
        <w:rPr>
          <w:sz w:val="22"/>
          <w:szCs w:val="22"/>
        </w:rPr>
      </w:pPr>
      <w:r w:rsidRPr="00F97F30">
        <w:rPr>
          <w:sz w:val="22"/>
          <w:szCs w:val="22"/>
        </w:rPr>
        <w:t>Strong background and a comprehensiv</w:t>
      </w:r>
      <w:bookmarkStart w:id="0" w:name="_GoBack"/>
      <w:bookmarkEnd w:id="0"/>
      <w:r w:rsidRPr="00F97F30">
        <w:rPr>
          <w:sz w:val="22"/>
          <w:szCs w:val="22"/>
        </w:rPr>
        <w:t>e understanding of climate change and its dimensions including a working knowledge of Guyana’s national circumstances and processes under the UNFCCC</w:t>
      </w:r>
      <w:r w:rsidR="005C2AF1">
        <w:rPr>
          <w:sz w:val="22"/>
          <w:szCs w:val="22"/>
          <w:lang w:val="en-US"/>
        </w:rPr>
        <w:t xml:space="preserve"> and other related environmental agreements</w:t>
      </w:r>
      <w:r w:rsidRPr="00F97F30">
        <w:rPr>
          <w:sz w:val="22"/>
          <w:szCs w:val="22"/>
        </w:rPr>
        <w:t xml:space="preserve">; </w:t>
      </w:r>
    </w:p>
    <w:p w14:paraId="42639D2F" w14:textId="4FF775C6" w:rsidR="00095D37" w:rsidRPr="00F97F30" w:rsidRDefault="00095D37" w:rsidP="004653D2">
      <w:pPr>
        <w:pStyle w:val="Default"/>
        <w:numPr>
          <w:ilvl w:val="0"/>
          <w:numId w:val="2"/>
        </w:numPr>
        <w:spacing w:after="46"/>
        <w:jc w:val="both"/>
        <w:rPr>
          <w:sz w:val="22"/>
          <w:szCs w:val="22"/>
        </w:rPr>
      </w:pPr>
      <w:r w:rsidRPr="00F97F30">
        <w:rPr>
          <w:sz w:val="22"/>
          <w:szCs w:val="22"/>
        </w:rPr>
        <w:t xml:space="preserve">Demonstrated experience in developing and leading national programmes and projects; </w:t>
      </w:r>
    </w:p>
    <w:p w14:paraId="0291E48D" w14:textId="0F1AA456" w:rsidR="00095D37" w:rsidRPr="00F97F30" w:rsidRDefault="00095D37" w:rsidP="004653D2">
      <w:pPr>
        <w:pStyle w:val="Default"/>
        <w:numPr>
          <w:ilvl w:val="0"/>
          <w:numId w:val="2"/>
        </w:numPr>
        <w:spacing w:after="46"/>
        <w:jc w:val="both"/>
        <w:rPr>
          <w:sz w:val="22"/>
          <w:szCs w:val="22"/>
        </w:rPr>
      </w:pPr>
      <w:r w:rsidRPr="00F97F30">
        <w:rPr>
          <w:sz w:val="22"/>
          <w:szCs w:val="22"/>
        </w:rPr>
        <w:lastRenderedPageBreak/>
        <w:t xml:space="preserve">Strong project management experience including procurement best practices </w:t>
      </w:r>
    </w:p>
    <w:p w14:paraId="31F9ABD9" w14:textId="241276DF" w:rsidR="00095D37" w:rsidRPr="00F97F30" w:rsidRDefault="00095D37" w:rsidP="004653D2">
      <w:pPr>
        <w:pStyle w:val="Default"/>
        <w:numPr>
          <w:ilvl w:val="0"/>
          <w:numId w:val="2"/>
        </w:numPr>
        <w:spacing w:after="46"/>
        <w:jc w:val="both"/>
        <w:rPr>
          <w:sz w:val="22"/>
          <w:szCs w:val="22"/>
        </w:rPr>
      </w:pPr>
      <w:r w:rsidRPr="00F97F30">
        <w:rPr>
          <w:sz w:val="22"/>
          <w:szCs w:val="22"/>
        </w:rPr>
        <w:t xml:space="preserve">Proven experience in the management of staff; </w:t>
      </w:r>
    </w:p>
    <w:p w14:paraId="52426745" w14:textId="223A556C" w:rsidR="00095D37" w:rsidRPr="00F97F30" w:rsidRDefault="00095D37" w:rsidP="004653D2">
      <w:pPr>
        <w:pStyle w:val="Default"/>
        <w:numPr>
          <w:ilvl w:val="0"/>
          <w:numId w:val="2"/>
        </w:numPr>
        <w:jc w:val="both"/>
        <w:rPr>
          <w:sz w:val="22"/>
          <w:szCs w:val="22"/>
        </w:rPr>
      </w:pPr>
      <w:r w:rsidRPr="00F97F30">
        <w:rPr>
          <w:sz w:val="22"/>
          <w:szCs w:val="22"/>
        </w:rPr>
        <w:t xml:space="preserve">Experience in working with International Organisations would be an asset; </w:t>
      </w:r>
    </w:p>
    <w:p w14:paraId="32EBD698" w14:textId="185848FC" w:rsidR="004653D2" w:rsidRPr="00F97F30" w:rsidRDefault="004653D2" w:rsidP="004653D2">
      <w:pPr>
        <w:pStyle w:val="Default"/>
        <w:numPr>
          <w:ilvl w:val="0"/>
          <w:numId w:val="2"/>
        </w:numPr>
        <w:jc w:val="both"/>
        <w:rPr>
          <w:sz w:val="22"/>
          <w:szCs w:val="22"/>
        </w:rPr>
      </w:pPr>
      <w:r w:rsidRPr="00F97F30">
        <w:rPr>
          <w:sz w:val="22"/>
          <w:szCs w:val="22"/>
          <w:lang w:val="en-US"/>
        </w:rPr>
        <w:t xml:space="preserve">Proven ability to work effectively with diverse stakeholders at all levels, including </w:t>
      </w:r>
      <w:r w:rsidR="00C8033C">
        <w:rPr>
          <w:sz w:val="22"/>
          <w:szCs w:val="22"/>
          <w:lang w:val="en-US"/>
        </w:rPr>
        <w:t xml:space="preserve">the </w:t>
      </w:r>
      <w:r w:rsidRPr="00F97F30">
        <w:rPr>
          <w:sz w:val="22"/>
          <w:szCs w:val="22"/>
          <w:lang w:val="en-US"/>
        </w:rPr>
        <w:t xml:space="preserve">private sector, public sector, civil society, academia and international donor community. </w:t>
      </w:r>
    </w:p>
    <w:p w14:paraId="04B6A0AA" w14:textId="77777777" w:rsidR="00095D37" w:rsidRPr="00F97F30" w:rsidRDefault="00095D37" w:rsidP="004653D2">
      <w:pPr>
        <w:jc w:val="both"/>
        <w:rPr>
          <w:rFonts w:ascii="Cambria" w:hAnsi="Cambria"/>
          <w:b/>
          <w:bCs/>
          <w:lang w:val="en-US"/>
        </w:rPr>
      </w:pPr>
    </w:p>
    <w:p w14:paraId="133E2B84" w14:textId="77777777" w:rsidR="00095D37" w:rsidRPr="00F97F30" w:rsidRDefault="00095D37" w:rsidP="004653D2">
      <w:pPr>
        <w:pStyle w:val="Default"/>
        <w:jc w:val="both"/>
        <w:rPr>
          <w:sz w:val="22"/>
          <w:szCs w:val="22"/>
        </w:rPr>
      </w:pPr>
      <w:r w:rsidRPr="00F97F30">
        <w:rPr>
          <w:b/>
          <w:bCs/>
          <w:sz w:val="22"/>
          <w:szCs w:val="22"/>
        </w:rPr>
        <w:t xml:space="preserve">Knowledge and Skills </w:t>
      </w:r>
    </w:p>
    <w:p w14:paraId="53183241" w14:textId="50B6220A" w:rsidR="00095D37" w:rsidRPr="00F97F30" w:rsidRDefault="00095D37" w:rsidP="004653D2">
      <w:pPr>
        <w:pStyle w:val="Default"/>
        <w:jc w:val="both"/>
        <w:rPr>
          <w:sz w:val="22"/>
          <w:szCs w:val="22"/>
        </w:rPr>
      </w:pPr>
      <w:r w:rsidRPr="00F97F30">
        <w:rPr>
          <w:sz w:val="22"/>
          <w:szCs w:val="22"/>
        </w:rPr>
        <w:t xml:space="preserve">The successful candidate must </w:t>
      </w:r>
      <w:r w:rsidR="004653D2" w:rsidRPr="00F97F30">
        <w:rPr>
          <w:sz w:val="22"/>
          <w:szCs w:val="22"/>
          <w:lang w:val="en-US"/>
        </w:rPr>
        <w:t>demonstrate</w:t>
      </w:r>
      <w:r w:rsidRPr="00F97F30">
        <w:rPr>
          <w:sz w:val="22"/>
          <w:szCs w:val="22"/>
        </w:rPr>
        <w:t xml:space="preserve">: </w:t>
      </w:r>
    </w:p>
    <w:p w14:paraId="624CD681" w14:textId="416F2CE3" w:rsidR="00095D37" w:rsidRPr="00F97F30" w:rsidRDefault="00095D37" w:rsidP="004653D2">
      <w:pPr>
        <w:pStyle w:val="Default"/>
        <w:numPr>
          <w:ilvl w:val="0"/>
          <w:numId w:val="3"/>
        </w:numPr>
        <w:spacing w:after="8"/>
        <w:jc w:val="both"/>
        <w:rPr>
          <w:sz w:val="22"/>
          <w:szCs w:val="22"/>
        </w:rPr>
      </w:pPr>
      <w:r w:rsidRPr="00F97F30">
        <w:rPr>
          <w:sz w:val="22"/>
          <w:szCs w:val="22"/>
        </w:rPr>
        <w:t xml:space="preserve">Sound leadership, management and planning skills and experience </w:t>
      </w:r>
    </w:p>
    <w:p w14:paraId="38CE0C79" w14:textId="36CA802A" w:rsidR="00095D37" w:rsidRPr="00F97F30" w:rsidRDefault="00095D37" w:rsidP="004653D2">
      <w:pPr>
        <w:pStyle w:val="Default"/>
        <w:numPr>
          <w:ilvl w:val="0"/>
          <w:numId w:val="3"/>
        </w:numPr>
        <w:spacing w:after="8"/>
        <w:jc w:val="both"/>
        <w:rPr>
          <w:sz w:val="22"/>
          <w:szCs w:val="22"/>
        </w:rPr>
      </w:pPr>
      <w:r w:rsidRPr="00F97F30">
        <w:rPr>
          <w:sz w:val="22"/>
          <w:szCs w:val="22"/>
        </w:rPr>
        <w:t xml:space="preserve">Excellent strategic thinking and analytic skills </w:t>
      </w:r>
    </w:p>
    <w:p w14:paraId="53C1503A" w14:textId="4E7FFC10" w:rsidR="00095D37" w:rsidRPr="00F97F30" w:rsidRDefault="00095D37" w:rsidP="004653D2">
      <w:pPr>
        <w:pStyle w:val="Default"/>
        <w:numPr>
          <w:ilvl w:val="0"/>
          <w:numId w:val="3"/>
        </w:numPr>
        <w:spacing w:after="8"/>
        <w:jc w:val="both"/>
        <w:rPr>
          <w:rFonts w:cs="Times New Roman"/>
          <w:sz w:val="22"/>
          <w:szCs w:val="22"/>
        </w:rPr>
      </w:pPr>
      <w:r w:rsidRPr="00F97F30">
        <w:rPr>
          <w:sz w:val="22"/>
          <w:szCs w:val="22"/>
        </w:rPr>
        <w:t>Good Public speaking and presentation skills with the a</w:t>
      </w:r>
      <w:r w:rsidRPr="00F97F30">
        <w:rPr>
          <w:rFonts w:cs="Times New Roman"/>
          <w:sz w:val="22"/>
          <w:szCs w:val="22"/>
        </w:rPr>
        <w:t xml:space="preserve">bility to communicate clearly and compellingly to a wide range of audiences </w:t>
      </w:r>
    </w:p>
    <w:p w14:paraId="3A2FABD8" w14:textId="2CE30F2E" w:rsidR="00095D37" w:rsidRPr="00F97F30" w:rsidRDefault="00095D37" w:rsidP="004653D2">
      <w:pPr>
        <w:pStyle w:val="Default"/>
        <w:numPr>
          <w:ilvl w:val="0"/>
          <w:numId w:val="3"/>
        </w:numPr>
        <w:spacing w:after="8"/>
        <w:jc w:val="both"/>
        <w:rPr>
          <w:sz w:val="22"/>
          <w:szCs w:val="22"/>
        </w:rPr>
      </w:pPr>
      <w:r w:rsidRPr="00F97F30">
        <w:rPr>
          <w:sz w:val="22"/>
          <w:szCs w:val="22"/>
        </w:rPr>
        <w:t xml:space="preserve">Excellent cross-cultural interpersonal skills with the ability to work with a broad range of stakeholder’s groups </w:t>
      </w:r>
    </w:p>
    <w:p w14:paraId="51E05117" w14:textId="60ABA908" w:rsidR="00095D37" w:rsidRPr="00F97F30" w:rsidRDefault="00095D37" w:rsidP="004653D2">
      <w:pPr>
        <w:pStyle w:val="Default"/>
        <w:numPr>
          <w:ilvl w:val="0"/>
          <w:numId w:val="3"/>
        </w:numPr>
        <w:spacing w:after="8"/>
        <w:jc w:val="both"/>
        <w:rPr>
          <w:sz w:val="22"/>
          <w:szCs w:val="22"/>
        </w:rPr>
      </w:pPr>
      <w:r w:rsidRPr="00F97F30">
        <w:rPr>
          <w:sz w:val="22"/>
          <w:szCs w:val="22"/>
        </w:rPr>
        <w:t xml:space="preserve">Good negotiating and problem-solving skills </w:t>
      </w:r>
    </w:p>
    <w:p w14:paraId="2593AE1B" w14:textId="40812813" w:rsidR="00095D37" w:rsidRPr="00F97F30" w:rsidRDefault="00095D37" w:rsidP="004653D2">
      <w:pPr>
        <w:pStyle w:val="Default"/>
        <w:numPr>
          <w:ilvl w:val="0"/>
          <w:numId w:val="3"/>
        </w:numPr>
        <w:spacing w:after="8"/>
        <w:jc w:val="both"/>
        <w:rPr>
          <w:sz w:val="22"/>
          <w:szCs w:val="22"/>
        </w:rPr>
      </w:pPr>
      <w:r w:rsidRPr="00F97F30">
        <w:rPr>
          <w:sz w:val="22"/>
          <w:szCs w:val="22"/>
        </w:rPr>
        <w:t xml:space="preserve">Ability to work effectively in a fast-paced and time-sensitive work environment </w:t>
      </w:r>
    </w:p>
    <w:p w14:paraId="2D8B17FA" w14:textId="1AA6EECE" w:rsidR="00095D37" w:rsidRPr="00F97F30" w:rsidRDefault="00095D37" w:rsidP="004653D2">
      <w:pPr>
        <w:pStyle w:val="Default"/>
        <w:numPr>
          <w:ilvl w:val="0"/>
          <w:numId w:val="3"/>
        </w:numPr>
        <w:spacing w:after="8"/>
        <w:jc w:val="both"/>
        <w:rPr>
          <w:sz w:val="22"/>
          <w:szCs w:val="22"/>
        </w:rPr>
      </w:pPr>
      <w:r w:rsidRPr="00F97F30">
        <w:rPr>
          <w:sz w:val="22"/>
          <w:szCs w:val="22"/>
        </w:rPr>
        <w:t xml:space="preserve">Excellent teamwork and interpersonal skills </w:t>
      </w:r>
    </w:p>
    <w:p w14:paraId="4C23A750" w14:textId="7644C680" w:rsidR="00095D37" w:rsidRPr="00F97F30" w:rsidRDefault="00095D37" w:rsidP="004653D2">
      <w:pPr>
        <w:pStyle w:val="Default"/>
        <w:numPr>
          <w:ilvl w:val="0"/>
          <w:numId w:val="3"/>
        </w:numPr>
        <w:jc w:val="both"/>
        <w:rPr>
          <w:sz w:val="22"/>
          <w:szCs w:val="22"/>
        </w:rPr>
      </w:pPr>
      <w:r w:rsidRPr="00F97F30">
        <w:rPr>
          <w:sz w:val="22"/>
          <w:szCs w:val="22"/>
        </w:rPr>
        <w:t>Proficiency in standard computer software packages such as Microsoft Office Suite</w:t>
      </w:r>
      <w:r w:rsidR="004653D2" w:rsidRPr="00F97F30">
        <w:rPr>
          <w:sz w:val="22"/>
          <w:szCs w:val="22"/>
          <w:lang w:val="en-US"/>
        </w:rPr>
        <w:t xml:space="preserve"> and in handling web-based management systems</w:t>
      </w:r>
      <w:r w:rsidRPr="00F97F30">
        <w:rPr>
          <w:sz w:val="22"/>
          <w:szCs w:val="22"/>
        </w:rPr>
        <w:t xml:space="preserve"> </w:t>
      </w:r>
    </w:p>
    <w:p w14:paraId="478019C8" w14:textId="0AD5D28D" w:rsidR="004653D2" w:rsidRPr="00F97F30" w:rsidRDefault="004653D2" w:rsidP="004653D2">
      <w:pPr>
        <w:pStyle w:val="Default"/>
        <w:numPr>
          <w:ilvl w:val="0"/>
          <w:numId w:val="3"/>
        </w:numPr>
        <w:jc w:val="both"/>
        <w:rPr>
          <w:sz w:val="22"/>
          <w:szCs w:val="22"/>
        </w:rPr>
      </w:pPr>
      <w:r w:rsidRPr="00F97F30">
        <w:rPr>
          <w:sz w:val="22"/>
          <w:szCs w:val="22"/>
          <w:lang w:val="en-US"/>
        </w:rPr>
        <w:t xml:space="preserve">Skills in strategically leading and chairing meetings </w:t>
      </w:r>
    </w:p>
    <w:p w14:paraId="72FE20E5" w14:textId="77777777" w:rsidR="00095D37" w:rsidRPr="00F97F30" w:rsidRDefault="00095D37" w:rsidP="004653D2">
      <w:pPr>
        <w:jc w:val="both"/>
        <w:rPr>
          <w:rFonts w:ascii="Cambria" w:hAnsi="Cambria"/>
          <w:b/>
          <w:bCs/>
          <w:lang w:val="en-US"/>
        </w:rPr>
      </w:pPr>
    </w:p>
    <w:p w14:paraId="6BCB5A38" w14:textId="7D125483" w:rsidR="00095D37" w:rsidRPr="00F97F30" w:rsidRDefault="00095D37" w:rsidP="004653D2">
      <w:pPr>
        <w:jc w:val="both"/>
        <w:rPr>
          <w:rFonts w:ascii="Cambria" w:hAnsi="Cambria"/>
          <w:b/>
          <w:bCs/>
          <w:lang w:val="en-US"/>
        </w:rPr>
      </w:pPr>
      <w:r w:rsidRPr="00F97F30">
        <w:rPr>
          <w:rFonts w:ascii="Cambria" w:hAnsi="Cambria"/>
          <w:b/>
          <w:bCs/>
          <w:lang w:val="en-US"/>
        </w:rPr>
        <w:t xml:space="preserve">Language requirements: </w:t>
      </w:r>
      <w:r w:rsidRPr="00F97F30">
        <w:rPr>
          <w:rFonts w:ascii="Cambria" w:hAnsi="Cambria"/>
          <w:lang w:val="en-US"/>
        </w:rPr>
        <w:t>Fluency in English as a native langua</w:t>
      </w:r>
      <w:r w:rsidR="00C8033C">
        <w:rPr>
          <w:rFonts w:ascii="Cambria" w:hAnsi="Cambria"/>
          <w:lang w:val="en-US"/>
        </w:rPr>
        <w:t>ge</w:t>
      </w:r>
      <w:r w:rsidRPr="00F97F30">
        <w:rPr>
          <w:rFonts w:ascii="Cambria" w:hAnsi="Cambria"/>
          <w:lang w:val="en-US"/>
        </w:rPr>
        <w:t xml:space="preserve"> and prof</w:t>
      </w:r>
      <w:r w:rsidR="00C8033C">
        <w:rPr>
          <w:rFonts w:ascii="Cambria" w:hAnsi="Cambria"/>
          <w:lang w:val="en-US"/>
        </w:rPr>
        <w:t>ic</w:t>
      </w:r>
      <w:r w:rsidRPr="00F97F30">
        <w:rPr>
          <w:rFonts w:ascii="Cambria" w:hAnsi="Cambria"/>
          <w:lang w:val="en-US"/>
        </w:rPr>
        <w:t>iency in written and oral communication</w:t>
      </w:r>
    </w:p>
    <w:p w14:paraId="4FC317ED" w14:textId="565F15D2" w:rsidR="00E055DB" w:rsidRPr="00F97F30" w:rsidRDefault="00E055DB" w:rsidP="004653D2">
      <w:pPr>
        <w:jc w:val="both"/>
        <w:rPr>
          <w:rFonts w:ascii="Cambria" w:hAnsi="Cambria"/>
          <w:b/>
          <w:bCs/>
          <w:lang w:val="en-US"/>
        </w:rPr>
      </w:pPr>
      <w:r w:rsidRPr="00F97F30">
        <w:rPr>
          <w:rFonts w:ascii="Cambria" w:hAnsi="Cambria"/>
          <w:b/>
          <w:bCs/>
          <w:lang w:val="en-US"/>
        </w:rPr>
        <w:t>Duty Station</w:t>
      </w:r>
      <w:r w:rsidR="00095D37" w:rsidRPr="00F97F30">
        <w:rPr>
          <w:rFonts w:ascii="Cambria" w:hAnsi="Cambria"/>
          <w:b/>
          <w:bCs/>
          <w:lang w:val="en-US"/>
        </w:rPr>
        <w:t xml:space="preserve">: </w:t>
      </w:r>
      <w:r w:rsidR="00773BBC">
        <w:rPr>
          <w:rFonts w:ascii="Cambria" w:hAnsi="Cambria"/>
          <w:lang w:val="en-US"/>
        </w:rPr>
        <w:t>The H</w:t>
      </w:r>
      <w:r w:rsidR="00095D37" w:rsidRPr="00F97F30">
        <w:rPr>
          <w:rFonts w:ascii="Cambria" w:hAnsi="Cambria"/>
          <w:lang w:val="en-US"/>
        </w:rPr>
        <w:t>ead will be housed at the Department of Environment and Climate Change, Office of the President</w:t>
      </w:r>
      <w:r w:rsidR="00095D37" w:rsidRPr="00F97F30">
        <w:rPr>
          <w:rFonts w:ascii="Cambria" w:hAnsi="Cambria"/>
          <w:b/>
          <w:bCs/>
          <w:lang w:val="en-US"/>
        </w:rPr>
        <w:t xml:space="preserve"> </w:t>
      </w:r>
    </w:p>
    <w:p w14:paraId="11C153A6" w14:textId="664C6B81" w:rsidR="00E055DB" w:rsidRPr="00F97F30" w:rsidRDefault="007E2FF5" w:rsidP="004653D2">
      <w:pPr>
        <w:jc w:val="both"/>
        <w:rPr>
          <w:rFonts w:ascii="Cambria" w:hAnsi="Cambria"/>
          <w:b/>
          <w:bCs/>
          <w:lang w:val="en-US"/>
        </w:rPr>
      </w:pPr>
      <w:r w:rsidRPr="00F97F30">
        <w:rPr>
          <w:rFonts w:ascii="Cambria" w:hAnsi="Cambria"/>
          <w:b/>
          <w:bCs/>
          <w:lang w:val="en-US"/>
        </w:rPr>
        <w:t>Duration:</w:t>
      </w:r>
      <w:r>
        <w:rPr>
          <w:rFonts w:ascii="Cambria" w:hAnsi="Cambria"/>
          <w:b/>
          <w:bCs/>
          <w:lang w:val="en-US"/>
        </w:rPr>
        <w:t xml:space="preserve"> </w:t>
      </w:r>
      <w:r w:rsidRPr="007E2FF5">
        <w:rPr>
          <w:rFonts w:ascii="Cambria" w:hAnsi="Cambria"/>
          <w:lang w:val="en-US"/>
        </w:rPr>
        <w:t>Full Time</w:t>
      </w:r>
      <w:r>
        <w:rPr>
          <w:rFonts w:ascii="Cambria" w:hAnsi="Cambria"/>
          <w:b/>
          <w:bCs/>
          <w:lang w:val="en-US"/>
        </w:rPr>
        <w:t xml:space="preserve"> </w:t>
      </w:r>
    </w:p>
    <w:sectPr w:rsidR="00E055DB" w:rsidRPr="00F97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2B5"/>
    <w:multiLevelType w:val="hybridMultilevel"/>
    <w:tmpl w:val="0B0AE71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ED657B4"/>
    <w:multiLevelType w:val="hybridMultilevel"/>
    <w:tmpl w:val="B3F68966"/>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CFD50B7"/>
    <w:multiLevelType w:val="hybridMultilevel"/>
    <w:tmpl w:val="5FA48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DEE6120"/>
    <w:multiLevelType w:val="hybridMultilevel"/>
    <w:tmpl w:val="B3CACE3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F4D645E"/>
    <w:multiLevelType w:val="hybridMultilevel"/>
    <w:tmpl w:val="7074936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87F5959"/>
    <w:multiLevelType w:val="hybridMultilevel"/>
    <w:tmpl w:val="D974D6A8"/>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5F047165"/>
    <w:multiLevelType w:val="hybridMultilevel"/>
    <w:tmpl w:val="0382FD84"/>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7">
    <w:nsid w:val="7164630F"/>
    <w:multiLevelType w:val="hybridMultilevel"/>
    <w:tmpl w:val="EF041B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DGwMLE0Nzc0MjZX0lEKTi0uzszPAykwrgUAmjsE3iwAAAA="/>
  </w:docVars>
  <w:rsids>
    <w:rsidRoot w:val="00E055DB"/>
    <w:rsid w:val="00095D37"/>
    <w:rsid w:val="000F528D"/>
    <w:rsid w:val="004653D2"/>
    <w:rsid w:val="004F1CB4"/>
    <w:rsid w:val="004F3A0A"/>
    <w:rsid w:val="004F5D8B"/>
    <w:rsid w:val="0053307E"/>
    <w:rsid w:val="005560C4"/>
    <w:rsid w:val="005C2AF1"/>
    <w:rsid w:val="0065079A"/>
    <w:rsid w:val="007166C4"/>
    <w:rsid w:val="00773BBC"/>
    <w:rsid w:val="007E2FF5"/>
    <w:rsid w:val="00910073"/>
    <w:rsid w:val="009441CE"/>
    <w:rsid w:val="00B567FE"/>
    <w:rsid w:val="00C14AD2"/>
    <w:rsid w:val="00C8033C"/>
    <w:rsid w:val="00E055DB"/>
    <w:rsid w:val="00ED2F9B"/>
    <w:rsid w:val="00ED6E58"/>
    <w:rsid w:val="00F05CBC"/>
    <w:rsid w:val="00F97F30"/>
    <w:rsid w:val="00FD589D"/>
  </w:rsids>
  <m:mathPr>
    <m:mathFont m:val="Cambria Math"/>
    <m:brkBin m:val="before"/>
    <m:brkBinSub m:val="--"/>
    <m:smallFrac m:val="0"/>
    <m:dispDef/>
    <m:lMargin m:val="0"/>
    <m:rMargin m:val="0"/>
    <m:defJc m:val="centerGroup"/>
    <m:wrapIndent m:val="1440"/>
    <m:intLim m:val="subSup"/>
    <m:naryLim m:val="undOvr"/>
  </m:mathPr>
  <w:themeFontLang w:val="en-G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EE97"/>
  <w15:chartTrackingRefBased/>
  <w15:docId w15:val="{F99691DA-01B1-4F19-A41B-0616EF33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D37"/>
    <w:pPr>
      <w:autoSpaceDE w:val="0"/>
      <w:autoSpaceDN w:val="0"/>
      <w:adjustRightInd w:val="0"/>
      <w:spacing w:after="0" w:line="240" w:lineRule="auto"/>
    </w:pPr>
    <w:rPr>
      <w:rFonts w:ascii="Cambria" w:hAnsi="Cambria" w:cs="Cambria"/>
      <w:color w:val="000000"/>
      <w:sz w:val="24"/>
      <w:szCs w:val="24"/>
      <w:lang w:val="en-GY"/>
    </w:rPr>
  </w:style>
  <w:style w:type="paragraph" w:styleId="ListParagraph">
    <w:name w:val="List Paragraph"/>
    <w:basedOn w:val="Normal"/>
    <w:uiPriority w:val="34"/>
    <w:qFormat/>
    <w:rsid w:val="0065079A"/>
    <w:pPr>
      <w:ind w:left="720"/>
      <w:contextualSpacing/>
    </w:pPr>
  </w:style>
  <w:style w:type="paragraph" w:styleId="BalloonText">
    <w:name w:val="Balloon Text"/>
    <w:basedOn w:val="Normal"/>
    <w:link w:val="BalloonTextChar"/>
    <w:uiPriority w:val="99"/>
    <w:semiHidden/>
    <w:unhideWhenUsed/>
    <w:rsid w:val="00773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Adiola Walcott</dc:creator>
  <cp:keywords/>
  <dc:description/>
  <cp:lastModifiedBy>Adiola Walcott</cp:lastModifiedBy>
  <cp:revision>2</cp:revision>
  <cp:lastPrinted>2021-06-24T17:15:00Z</cp:lastPrinted>
  <dcterms:created xsi:type="dcterms:W3CDTF">2021-06-24T21:52:00Z</dcterms:created>
  <dcterms:modified xsi:type="dcterms:W3CDTF">2021-06-24T21:52:00Z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-1946405206</vt:i4>
  </property>
</Properties>
</file>